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E62" w:rsidRDefault="00512E62" w:rsidP="00512E62">
      <w:pPr>
        <w:snapToGrid w:val="0"/>
        <w:spacing w:line="640" w:lineRule="exact"/>
        <w:rPr>
          <w:rFonts w:ascii="仿宋" w:eastAsia="仿宋" w:hAnsi="仿宋" w:cs="仿宋"/>
          <w:b/>
          <w:sz w:val="44"/>
          <w:szCs w:val="44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>
        <w:rPr>
          <w:rFonts w:ascii="仿宋" w:eastAsia="仿宋" w:hAnsi="仿宋" w:cs="仿宋"/>
          <w:sz w:val="32"/>
          <w:szCs w:val="32"/>
        </w:rPr>
        <w:t>8</w:t>
      </w:r>
    </w:p>
    <w:p w:rsidR="008C19A2" w:rsidRDefault="008C19A2">
      <w:pPr>
        <w:widowControl/>
        <w:jc w:val="left"/>
        <w:rPr>
          <w:rFonts w:ascii="仿宋_GB2312" w:eastAsia="仿宋_GB2312" w:hAnsi="仿宋_GB2312" w:cs="仿宋_GB2312" w:hint="eastAsia"/>
          <w:sz w:val="24"/>
          <w:szCs w:val="24"/>
        </w:rPr>
      </w:pPr>
    </w:p>
    <w:p w:rsidR="008C19A2" w:rsidRDefault="00375A4C">
      <w:pPr>
        <w:pStyle w:val="10"/>
        <w:ind w:firstLineChars="0" w:firstLine="0"/>
        <w:jc w:val="center"/>
        <w:rPr>
          <w:sz w:val="24"/>
          <w:szCs w:val="24"/>
        </w:rPr>
      </w:pPr>
      <w:r>
        <w:rPr>
          <w:rFonts w:ascii="黑体" w:eastAsia="黑体" w:hAnsi="黑体" w:cs="黑体" w:hint="eastAsia"/>
          <w:sz w:val="36"/>
          <w:szCs w:val="36"/>
        </w:rPr>
        <w:t>吉林省高校精品在线开放课程认定评价指标体系</w:t>
      </w:r>
    </w:p>
    <w:p w:rsidR="008C19A2" w:rsidRDefault="008C19A2">
      <w:pPr>
        <w:rPr>
          <w:rFonts w:asciiTheme="minorEastAsia" w:hAnsiTheme="minorEastAsia"/>
          <w:sz w:val="24"/>
          <w:szCs w:val="24"/>
        </w:rPr>
      </w:pPr>
    </w:p>
    <w:p w:rsidR="008C19A2" w:rsidRDefault="00375A4C">
      <w:pPr>
        <w:spacing w:line="500" w:lineRule="exac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  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一、课程水准</w:t>
      </w:r>
    </w:p>
    <w:p w:rsidR="008C19A2" w:rsidRDefault="00375A4C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1.1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课程设计</w:t>
      </w:r>
    </w:p>
    <w:p w:rsidR="008C19A2" w:rsidRDefault="00375A4C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1.1.1</w:t>
      </w:r>
      <w:r>
        <w:rPr>
          <w:rFonts w:ascii="仿宋_GB2312" w:eastAsia="仿宋_GB2312" w:hAnsi="仿宋_GB2312" w:cs="仿宋_GB2312" w:hint="eastAsia"/>
          <w:sz w:val="28"/>
          <w:szCs w:val="28"/>
        </w:rPr>
        <w:t>课程内容设计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  <w:r>
        <w:rPr>
          <w:rFonts w:ascii="仿宋_GB2312" w:eastAsia="仿宋_GB2312" w:hAnsi="仿宋_GB2312" w:cs="仿宋_GB2312" w:hint="eastAsia"/>
          <w:sz w:val="28"/>
          <w:szCs w:val="28"/>
        </w:rPr>
        <w:t>与教学目的直接相关，定位明确，具备合理性、科学性与完整性。表现形式新颖、具有创造性。</w:t>
      </w:r>
    </w:p>
    <w:p w:rsidR="008C19A2" w:rsidRDefault="00375A4C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2 </w:t>
      </w:r>
      <w:r>
        <w:rPr>
          <w:rFonts w:ascii="仿宋_GB2312" w:eastAsia="仿宋_GB2312" w:hAnsi="仿宋_GB2312" w:cs="仿宋_GB2312" w:hint="eastAsia"/>
          <w:sz w:val="28"/>
          <w:szCs w:val="28"/>
        </w:rPr>
        <w:t>课程内容组织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  <w:r>
        <w:rPr>
          <w:rFonts w:ascii="仿宋_GB2312" w:eastAsia="仿宋_GB2312" w:hAnsi="仿宋_GB2312" w:cs="仿宋_GB2312" w:hint="eastAsia"/>
          <w:sz w:val="28"/>
          <w:szCs w:val="28"/>
        </w:rPr>
        <w:t>遵循学习者的认知规律和能力培养规律，教学目标、教学设计与方法、教学活动等安排合理，不局限于单一的教学模式，灵活多变富有创造。</w:t>
      </w:r>
      <w:bookmarkStart w:id="0" w:name="_GoBack"/>
      <w:bookmarkEnd w:id="0"/>
    </w:p>
    <w:p w:rsidR="008C19A2" w:rsidRDefault="00375A4C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.</w:t>
      </w: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课程目录设计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  <w:r>
        <w:rPr>
          <w:rFonts w:ascii="仿宋_GB2312" w:eastAsia="仿宋_GB2312" w:hAnsi="仿宋_GB2312" w:cs="仿宋_GB2312" w:hint="eastAsia"/>
          <w:sz w:val="28"/>
          <w:szCs w:val="28"/>
        </w:rPr>
        <w:t>根据课程大纲，以章、节为目录结构。</w:t>
      </w:r>
      <w:r>
        <w:rPr>
          <w:rFonts w:ascii="仿宋_GB2312" w:eastAsia="仿宋_GB2312" w:hAnsi="仿宋_GB2312" w:cs="仿宋_GB2312" w:hint="eastAsia"/>
          <w:sz w:val="28"/>
          <w:szCs w:val="28"/>
        </w:rPr>
        <w:t>明确</w:t>
      </w:r>
      <w:r>
        <w:rPr>
          <w:rFonts w:ascii="仿宋_GB2312" w:eastAsia="仿宋_GB2312" w:hAnsi="仿宋_GB2312" w:cs="仿宋_GB2312" w:hint="eastAsia"/>
          <w:sz w:val="28"/>
          <w:szCs w:val="28"/>
        </w:rPr>
        <w:t>章节学习规则。每个章节具备简介。</w:t>
      </w:r>
    </w:p>
    <w:p w:rsidR="008C19A2" w:rsidRDefault="00375A4C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sz w:val="28"/>
          <w:szCs w:val="28"/>
        </w:rPr>
        <w:t>课程</w:t>
      </w:r>
      <w:r>
        <w:rPr>
          <w:rFonts w:ascii="仿宋_GB2312" w:eastAsia="仿宋_GB2312" w:hAnsi="仿宋_GB2312" w:cs="仿宋_GB2312" w:hint="eastAsia"/>
          <w:sz w:val="28"/>
          <w:szCs w:val="28"/>
        </w:rPr>
        <w:t>内容完整性。</w:t>
      </w:r>
      <w:r>
        <w:rPr>
          <w:rFonts w:ascii="仿宋_GB2312" w:eastAsia="仿宋_GB2312" w:hAnsi="仿宋_GB2312" w:cs="仿宋_GB2312" w:hint="eastAsia"/>
          <w:sz w:val="28"/>
          <w:szCs w:val="28"/>
        </w:rPr>
        <w:t>为全知识点</w:t>
      </w:r>
      <w:r>
        <w:rPr>
          <w:rFonts w:ascii="仿宋_GB2312" w:eastAsia="仿宋_GB2312" w:hAnsi="仿宋_GB2312" w:cs="仿宋_GB2312" w:hint="eastAsia"/>
          <w:sz w:val="28"/>
          <w:szCs w:val="28"/>
        </w:rPr>
        <w:t>在线开放课程</w:t>
      </w:r>
      <w:r>
        <w:rPr>
          <w:rFonts w:ascii="仿宋_GB2312" w:eastAsia="仿宋_GB2312" w:hAnsi="仿宋_GB2312" w:cs="仿宋_GB2312" w:hint="eastAsia"/>
          <w:sz w:val="28"/>
          <w:szCs w:val="28"/>
        </w:rPr>
        <w:t>，具备该课程的学习完整性，学习者可进行网络自主学习。</w:t>
      </w:r>
    </w:p>
    <w:p w:rsidR="008C19A2" w:rsidRDefault="00375A4C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5 </w:t>
      </w:r>
      <w:r>
        <w:rPr>
          <w:rFonts w:ascii="仿宋_GB2312" w:eastAsia="仿宋_GB2312" w:hAnsi="仿宋_GB2312" w:cs="仿宋_GB2312" w:hint="eastAsia"/>
          <w:sz w:val="28"/>
          <w:szCs w:val="28"/>
        </w:rPr>
        <w:t>课程</w:t>
      </w:r>
      <w:r>
        <w:rPr>
          <w:rFonts w:ascii="仿宋_GB2312" w:eastAsia="仿宋_GB2312" w:hAnsi="仿宋_GB2312" w:cs="仿宋_GB2312" w:hint="eastAsia"/>
          <w:sz w:val="28"/>
          <w:szCs w:val="28"/>
        </w:rPr>
        <w:t>介绍。</w:t>
      </w:r>
      <w:r>
        <w:rPr>
          <w:rFonts w:ascii="仿宋_GB2312" w:eastAsia="仿宋_GB2312" w:hAnsi="仿宋_GB2312" w:cs="仿宋_GB2312" w:hint="eastAsia"/>
          <w:sz w:val="28"/>
          <w:szCs w:val="28"/>
        </w:rPr>
        <w:t>配有简洁清楚的介绍，包含课程背景、课程简介、课程目标、</w:t>
      </w:r>
      <w:r>
        <w:rPr>
          <w:rFonts w:ascii="仿宋_GB2312" w:eastAsia="仿宋_GB2312" w:hAnsi="仿宋_GB2312" w:cs="仿宋_GB2312" w:hint="eastAsia"/>
          <w:sz w:val="28"/>
          <w:szCs w:val="28"/>
        </w:rPr>
        <w:t>课程结构、</w:t>
      </w:r>
      <w:r>
        <w:rPr>
          <w:rFonts w:ascii="仿宋_GB2312" w:eastAsia="仿宋_GB2312" w:hAnsi="仿宋_GB2312" w:cs="仿宋_GB2312" w:hint="eastAsia"/>
          <w:sz w:val="28"/>
          <w:szCs w:val="28"/>
        </w:rPr>
        <w:t>教学模式设计等。</w:t>
      </w:r>
    </w:p>
    <w:p w:rsidR="008C19A2" w:rsidRDefault="00375A4C">
      <w:pPr>
        <w:spacing w:line="50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1.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2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视频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质量</w:t>
      </w:r>
    </w:p>
    <w:p w:rsidR="008C19A2" w:rsidRDefault="00375A4C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1.2.1</w:t>
      </w:r>
      <w:r>
        <w:rPr>
          <w:rFonts w:ascii="仿宋_GB2312" w:eastAsia="仿宋_GB2312" w:hAnsi="仿宋_GB2312" w:cs="仿宋_GB2312" w:hint="eastAsia"/>
          <w:sz w:val="28"/>
          <w:szCs w:val="28"/>
        </w:rPr>
        <w:t>碎片化处理。</w:t>
      </w:r>
      <w:r>
        <w:rPr>
          <w:rFonts w:ascii="仿宋_GB2312" w:eastAsia="仿宋_GB2312" w:hAnsi="仿宋_GB2312" w:cs="仿宋_GB2312" w:hint="eastAsia"/>
          <w:sz w:val="28"/>
          <w:szCs w:val="28"/>
        </w:rPr>
        <w:t>包含课程学习所要求的主要内容，并按课程知识点作为基本单元进行碎片化处理。应按照教学内容进行教学知识点的科学划分，每段视频时长</w:t>
      </w:r>
      <w:r>
        <w:rPr>
          <w:rFonts w:ascii="仿宋_GB2312" w:eastAsia="仿宋_GB2312" w:hAnsi="仿宋_GB2312" w:cs="仿宋_GB2312" w:hint="eastAsia"/>
          <w:sz w:val="28"/>
          <w:szCs w:val="28"/>
        </w:rPr>
        <w:t>原则上</w:t>
      </w:r>
      <w:r>
        <w:rPr>
          <w:rFonts w:ascii="仿宋_GB2312" w:eastAsia="仿宋_GB2312" w:hAnsi="仿宋_GB2312" w:cs="仿宋_GB2312" w:hint="eastAsia"/>
          <w:sz w:val="28"/>
          <w:szCs w:val="28"/>
        </w:rPr>
        <w:t>应不超过</w:t>
      </w:r>
      <w:r>
        <w:rPr>
          <w:rFonts w:ascii="仿宋_GB2312" w:eastAsia="仿宋_GB2312" w:hAnsi="仿宋_GB2312" w:cs="仿宋_GB2312" w:hint="eastAsia"/>
          <w:sz w:val="28"/>
          <w:szCs w:val="28"/>
        </w:rPr>
        <w:t>15</w:t>
      </w:r>
      <w:r>
        <w:rPr>
          <w:rFonts w:ascii="仿宋_GB2312" w:eastAsia="仿宋_GB2312" w:hAnsi="仿宋_GB2312" w:cs="仿宋_GB2312" w:hint="eastAsia"/>
          <w:sz w:val="28"/>
          <w:szCs w:val="28"/>
        </w:rPr>
        <w:t>分钟</w:t>
      </w:r>
      <w:r>
        <w:rPr>
          <w:rFonts w:ascii="仿宋_GB2312" w:eastAsia="仿宋_GB2312" w:hAnsi="仿宋_GB2312" w:cs="仿宋_GB2312" w:hint="eastAsia"/>
          <w:sz w:val="28"/>
          <w:szCs w:val="28"/>
        </w:rPr>
        <w:t>，个别知识点视频可延长到</w:t>
      </w:r>
      <w:r>
        <w:rPr>
          <w:rFonts w:ascii="仿宋_GB2312" w:eastAsia="仿宋_GB2312" w:hAnsi="仿宋_GB2312" w:cs="仿宋_GB2312" w:hint="eastAsia"/>
          <w:sz w:val="28"/>
          <w:szCs w:val="28"/>
        </w:rPr>
        <w:t>25</w:t>
      </w:r>
      <w:r>
        <w:rPr>
          <w:rFonts w:ascii="仿宋_GB2312" w:eastAsia="仿宋_GB2312" w:hAnsi="仿宋_GB2312" w:cs="仿宋_GB2312" w:hint="eastAsia"/>
          <w:sz w:val="28"/>
          <w:szCs w:val="28"/>
        </w:rPr>
        <w:t>分钟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8C19A2" w:rsidRDefault="00375A4C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sz w:val="28"/>
          <w:szCs w:val="28"/>
        </w:rPr>
        <w:t>2.2</w:t>
      </w:r>
      <w:r>
        <w:rPr>
          <w:rFonts w:ascii="仿宋_GB2312" w:eastAsia="仿宋_GB2312" w:hAnsi="仿宋_GB2312" w:cs="仿宋_GB2312" w:hint="eastAsia"/>
          <w:sz w:val="28"/>
          <w:szCs w:val="28"/>
        </w:rPr>
        <w:t>视频内容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  <w:r>
        <w:rPr>
          <w:rFonts w:ascii="仿宋_GB2312" w:eastAsia="仿宋_GB2312" w:hAnsi="仿宋_GB2312" w:cs="仿宋_GB2312" w:hint="eastAsia"/>
          <w:sz w:val="28"/>
          <w:szCs w:val="28"/>
        </w:rPr>
        <w:t>不出现科学性及意识形态等错误，</w:t>
      </w:r>
      <w:r>
        <w:rPr>
          <w:rFonts w:ascii="仿宋_GB2312" w:eastAsia="仿宋_GB2312" w:hAnsi="仿宋_GB2312" w:cs="仿宋_GB2312" w:hint="eastAsia"/>
          <w:sz w:val="28"/>
          <w:szCs w:val="28"/>
        </w:rPr>
        <w:t>无</w:t>
      </w:r>
      <w:r>
        <w:rPr>
          <w:rFonts w:ascii="仿宋_GB2312" w:eastAsia="仿宋_GB2312" w:hAnsi="仿宋_GB2312" w:cs="仿宋_GB2312" w:hint="eastAsia"/>
          <w:sz w:val="28"/>
          <w:szCs w:val="28"/>
        </w:rPr>
        <w:t>争议和</w:t>
      </w:r>
      <w:r>
        <w:rPr>
          <w:rFonts w:ascii="仿宋_GB2312" w:eastAsia="仿宋_GB2312" w:hAnsi="仿宋_GB2312" w:cs="仿宋_GB2312" w:hint="eastAsia"/>
          <w:sz w:val="28"/>
          <w:szCs w:val="28"/>
        </w:rPr>
        <w:t>不</w:t>
      </w:r>
      <w:r>
        <w:rPr>
          <w:rFonts w:ascii="仿宋_GB2312" w:eastAsia="仿宋_GB2312" w:hAnsi="仿宋_GB2312" w:cs="仿宋_GB2312" w:hint="eastAsia"/>
          <w:sz w:val="28"/>
          <w:szCs w:val="28"/>
        </w:rPr>
        <w:t>准确</w:t>
      </w:r>
      <w:r>
        <w:rPr>
          <w:rFonts w:ascii="仿宋_GB2312" w:eastAsia="仿宋_GB2312" w:hAnsi="仿宋_GB2312" w:cs="仿宋_GB2312" w:hint="eastAsia"/>
          <w:sz w:val="28"/>
          <w:szCs w:val="28"/>
        </w:rPr>
        <w:t>内容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8C19A2" w:rsidRDefault="00375A4C">
      <w:pPr>
        <w:pStyle w:val="10"/>
        <w:spacing w:line="500" w:lineRule="exact"/>
        <w:ind w:firstLineChars="0" w:firstLine="0"/>
        <w:rPr>
          <w:rFonts w:ascii="仿宋_GB2312" w:eastAsia="仿宋_GB2312" w:hAnsi="仿宋_GB2312" w:cs="仿宋_GB2312"/>
          <w:color w:val="000000" w:themeColor="text1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1.2.3</w:t>
      </w:r>
      <w:r>
        <w:rPr>
          <w:rFonts w:ascii="仿宋_GB2312" w:eastAsia="仿宋_GB2312" w:hAnsi="仿宋_GB2312" w:cs="仿宋_GB2312" w:hint="eastAsia"/>
          <w:sz w:val="28"/>
          <w:szCs w:val="28"/>
        </w:rPr>
        <w:t>视频</w:t>
      </w:r>
      <w:r>
        <w:rPr>
          <w:rFonts w:ascii="仿宋_GB2312" w:eastAsia="仿宋_GB2312" w:hAnsi="仿宋_GB2312" w:cs="仿宋_GB2312" w:hint="eastAsia"/>
          <w:sz w:val="28"/>
          <w:szCs w:val="28"/>
        </w:rPr>
        <w:t>形式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>。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>画面表现形式应具有多样化，各种多媒体素材使用合理。课程视频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>应呈现学校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>LOGO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>，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>体现课程特色，形式新颖，配乐适当。</w:t>
      </w:r>
    </w:p>
    <w:p w:rsidR="008C19A2" w:rsidRDefault="00375A4C">
      <w:pPr>
        <w:pStyle w:val="10"/>
        <w:spacing w:line="500" w:lineRule="exact"/>
        <w:ind w:firstLineChars="0" w:firstLine="480"/>
        <w:rPr>
          <w:rFonts w:ascii="仿宋_GB2312" w:eastAsia="仿宋_GB2312" w:hAnsi="仿宋_GB2312" w:cs="仿宋_GB2312"/>
          <w:color w:val="000000" w:themeColor="text1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>1.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>2.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>视频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>效果。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>画面、声音、字幕等技术指标应符合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>在线开放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lastRenderedPageBreak/>
        <w:t>课程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>视频制作技术规范。</w:t>
      </w:r>
    </w:p>
    <w:p w:rsidR="008C19A2" w:rsidRDefault="00375A4C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sz w:val="28"/>
          <w:szCs w:val="28"/>
        </w:rPr>
        <w:t>2.5</w:t>
      </w:r>
      <w:r>
        <w:rPr>
          <w:rFonts w:ascii="仿宋_GB2312" w:eastAsia="仿宋_GB2312" w:hAnsi="仿宋_GB2312" w:cs="仿宋_GB2312" w:hint="eastAsia"/>
          <w:sz w:val="28"/>
          <w:szCs w:val="28"/>
        </w:rPr>
        <w:t>课程</w:t>
      </w:r>
      <w:r>
        <w:rPr>
          <w:rFonts w:ascii="仿宋_GB2312" w:eastAsia="仿宋_GB2312" w:hAnsi="仿宋_GB2312" w:cs="仿宋_GB2312" w:hint="eastAsia"/>
          <w:sz w:val="28"/>
          <w:szCs w:val="28"/>
        </w:rPr>
        <w:t>片花。</w:t>
      </w:r>
      <w:r>
        <w:rPr>
          <w:rFonts w:ascii="仿宋_GB2312" w:eastAsia="仿宋_GB2312" w:hAnsi="仿宋_GB2312" w:cs="仿宋_GB2312" w:hint="eastAsia"/>
          <w:sz w:val="28"/>
          <w:szCs w:val="28"/>
        </w:rPr>
        <w:t>具备时长不超过</w:t>
      </w:r>
      <w:r>
        <w:rPr>
          <w:rFonts w:ascii="仿宋_GB2312" w:eastAsia="仿宋_GB2312" w:hAnsi="仿宋_GB2312" w:cs="仿宋_GB2312" w:hint="eastAsia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分钟的视频片花，能够较充分的反映课程的主要内容概况，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>集形、声、色、动态于一体，生动直观、易于接受、感染力强、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形式新颖、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>生动有趣、富有新意。</w:t>
      </w:r>
    </w:p>
    <w:p w:rsidR="008C19A2" w:rsidRDefault="00375A4C">
      <w:pPr>
        <w:pStyle w:val="10"/>
        <w:spacing w:line="500" w:lineRule="exact"/>
        <w:ind w:firstLineChars="0" w:firstLine="0"/>
        <w:rPr>
          <w:rFonts w:ascii="仿宋_GB2312" w:eastAsia="仿宋_GB2312" w:hAnsi="仿宋_GB2312" w:cs="仿宋_GB2312"/>
          <w:b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 xml:space="preserve">    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28"/>
          <w:szCs w:val="28"/>
          <w:shd w:val="clear" w:color="auto" w:fill="FFFFFF"/>
        </w:rPr>
        <w:t xml:space="preserve">1.3 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28"/>
          <w:szCs w:val="28"/>
          <w:shd w:val="clear" w:color="auto" w:fill="FFFFFF"/>
        </w:rPr>
        <w:t>配套资源</w:t>
      </w:r>
    </w:p>
    <w:p w:rsidR="008C19A2" w:rsidRDefault="00375A4C">
      <w:pPr>
        <w:pStyle w:val="10"/>
        <w:spacing w:line="500" w:lineRule="exact"/>
        <w:ind w:firstLineChars="0" w:firstLine="0"/>
        <w:rPr>
          <w:rFonts w:ascii="仿宋_GB2312" w:eastAsia="仿宋_GB2312" w:hAnsi="仿宋_GB2312" w:cs="仿宋_GB2312"/>
          <w:color w:val="000000" w:themeColor="text1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 xml:space="preserve">    1.3.1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>资源丰富性。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>包括按照知识点提供的课程介绍、教学大纲、教学进程、试题库、教案或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>PPT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>演示文稿、重点难点指导、作业、参考资料目录、案例库、专题讲座库、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>相关音像资源、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>素材资源库等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>,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>满足学习者自主在线学习、拓展学习的需要。</w:t>
      </w:r>
    </w:p>
    <w:p w:rsidR="008C19A2" w:rsidRDefault="00375A4C">
      <w:pPr>
        <w:pStyle w:val="10"/>
        <w:spacing w:line="500" w:lineRule="exact"/>
        <w:ind w:firstLineChars="0" w:firstLine="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 xml:space="preserve">    1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>.3.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>配套试题。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>具备考试题库及相应答案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>，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shd w:val="clear" w:color="auto" w:fill="FFFFFF"/>
        </w:rPr>
        <w:t>每节视频应</w:t>
      </w:r>
      <w:r>
        <w:rPr>
          <w:rFonts w:ascii="仿宋_GB2312" w:eastAsia="仿宋_GB2312" w:hAnsi="仿宋_GB2312" w:cs="仿宋_GB2312" w:hint="eastAsia"/>
          <w:sz w:val="28"/>
          <w:szCs w:val="28"/>
        </w:rPr>
        <w:t>设置该节课程内容知识卡或文字主题或弹题。</w:t>
      </w:r>
    </w:p>
    <w:p w:rsidR="008C19A2" w:rsidRDefault="00375A4C">
      <w:pPr>
        <w:pStyle w:val="10"/>
        <w:spacing w:line="500" w:lineRule="exact"/>
        <w:ind w:firstLineChars="0" w:firstLine="0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  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二、课程应用</w:t>
      </w:r>
    </w:p>
    <w:p w:rsidR="008C19A2" w:rsidRDefault="00375A4C">
      <w:pPr>
        <w:pStyle w:val="10"/>
        <w:spacing w:line="500" w:lineRule="exact"/>
        <w:ind w:firstLineChars="0" w:firstLine="0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   2.1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在线状态</w:t>
      </w:r>
    </w:p>
    <w:p w:rsidR="008C19A2" w:rsidRDefault="00375A4C">
      <w:pPr>
        <w:pStyle w:val="10"/>
        <w:spacing w:line="500" w:lineRule="exact"/>
        <w:ind w:firstLineChars="0" w:firstLine="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2.1.1 </w:t>
      </w:r>
      <w:r>
        <w:rPr>
          <w:rFonts w:ascii="仿宋_GB2312" w:eastAsia="仿宋_GB2312" w:hAnsi="仿宋_GB2312" w:cs="仿宋_GB2312" w:hint="eastAsia"/>
          <w:sz w:val="28"/>
          <w:szCs w:val="28"/>
        </w:rPr>
        <w:t>上线时间。建设完成并在校内外在线开放课程服务平台运行一个学期及以上，统一在吉林省高校课程共享联盟在线评审。</w:t>
      </w:r>
    </w:p>
    <w:p w:rsidR="008C19A2" w:rsidRDefault="00375A4C">
      <w:pPr>
        <w:pStyle w:val="10"/>
        <w:spacing w:line="500" w:lineRule="exact"/>
        <w:ind w:firstLineChars="0" w:firstLine="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2.1.2 </w:t>
      </w:r>
      <w:r>
        <w:rPr>
          <w:rFonts w:ascii="仿宋_GB2312" w:eastAsia="仿宋_GB2312" w:hAnsi="仿宋_GB2312" w:cs="仿宋_GB2312" w:hint="eastAsia"/>
          <w:sz w:val="28"/>
          <w:szCs w:val="28"/>
        </w:rPr>
        <w:t>课程受益面。除供本校学生使用外，能够为其它高校学生提供选课服务，受到学生欢迎和社会广泛认可。</w:t>
      </w:r>
    </w:p>
    <w:p w:rsidR="008C19A2" w:rsidRDefault="00375A4C">
      <w:pPr>
        <w:pStyle w:val="10"/>
        <w:spacing w:line="500" w:lineRule="exact"/>
        <w:ind w:leftChars="100" w:left="210" w:firstLineChars="0" w:firstLine="0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  2.2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运行与服务</w:t>
      </w:r>
    </w:p>
    <w:p w:rsidR="008C19A2" w:rsidRDefault="00375A4C">
      <w:pPr>
        <w:tabs>
          <w:tab w:val="left" w:pos="4060"/>
        </w:tabs>
        <w:spacing w:line="500" w:lineRule="exact"/>
        <w:ind w:right="99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2.2.1 </w:t>
      </w:r>
      <w:r>
        <w:rPr>
          <w:rFonts w:ascii="仿宋_GB2312" w:eastAsia="仿宋_GB2312" w:hAnsi="仿宋_GB2312" w:cs="仿宋_GB2312" w:hint="eastAsia"/>
          <w:sz w:val="28"/>
          <w:szCs w:val="28"/>
        </w:rPr>
        <w:t>进阶式教学。以进阶式教程为主体，具有递进性，适合师生有效控制时间和学习进程。</w:t>
      </w:r>
    </w:p>
    <w:p w:rsidR="008C19A2" w:rsidRDefault="00375A4C">
      <w:pPr>
        <w:tabs>
          <w:tab w:val="left" w:pos="4060"/>
        </w:tabs>
        <w:spacing w:line="500" w:lineRule="exact"/>
        <w:ind w:right="99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2.2.2 </w:t>
      </w:r>
      <w:r>
        <w:rPr>
          <w:rFonts w:ascii="仿宋_GB2312" w:eastAsia="仿宋_GB2312" w:hAnsi="仿宋_GB2312" w:cs="仿宋_GB2312" w:hint="eastAsia"/>
          <w:sz w:val="28"/>
          <w:szCs w:val="28"/>
        </w:rPr>
        <w:t>教学方式。采取线上教学与线下教学相结合方式，在线互动和答疑环节充分，保证教学效果。</w:t>
      </w:r>
    </w:p>
    <w:p w:rsidR="008C19A2" w:rsidRDefault="00375A4C">
      <w:pPr>
        <w:tabs>
          <w:tab w:val="left" w:pos="4060"/>
        </w:tabs>
        <w:spacing w:line="500" w:lineRule="exact"/>
        <w:ind w:right="99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2.2.3 </w:t>
      </w:r>
      <w:r>
        <w:rPr>
          <w:rFonts w:ascii="仿宋_GB2312" w:eastAsia="仿宋_GB2312" w:hAnsi="仿宋_GB2312" w:cs="仿宋_GB2312" w:hint="eastAsia"/>
          <w:sz w:val="28"/>
          <w:szCs w:val="28"/>
        </w:rPr>
        <w:t>考核方式。成绩考核方式和标准明确，保证学生学习质量。</w:t>
      </w:r>
    </w:p>
    <w:p w:rsidR="008C19A2" w:rsidRDefault="00375A4C">
      <w:pPr>
        <w:tabs>
          <w:tab w:val="left" w:pos="4060"/>
        </w:tabs>
        <w:spacing w:line="500" w:lineRule="exact"/>
        <w:ind w:right="99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2.2.4 </w:t>
      </w:r>
      <w:r>
        <w:rPr>
          <w:rFonts w:ascii="仿宋_GB2312" w:eastAsia="仿宋_GB2312" w:hAnsi="仿宋_GB2312" w:cs="仿宋_GB2312" w:hint="eastAsia"/>
          <w:sz w:val="28"/>
          <w:szCs w:val="28"/>
        </w:rPr>
        <w:t>教学组织。对在线开放课程实施有效管理，引导学生主动学习，能对教学过程实施有效管理。</w:t>
      </w:r>
    </w:p>
    <w:p w:rsidR="008C19A2" w:rsidRDefault="00375A4C">
      <w:pPr>
        <w:tabs>
          <w:tab w:val="left" w:pos="4060"/>
        </w:tabs>
        <w:spacing w:line="500" w:lineRule="exact"/>
        <w:ind w:right="99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2.2.5 </w:t>
      </w:r>
      <w:r>
        <w:rPr>
          <w:rFonts w:ascii="仿宋_GB2312" w:eastAsia="仿宋_GB2312" w:hAnsi="仿宋_GB2312" w:cs="仿宋_GB2312" w:hint="eastAsia"/>
          <w:sz w:val="28"/>
          <w:szCs w:val="28"/>
        </w:rPr>
        <w:t>教学团队。合理组织教学团队，能关心和了解学生学习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情况</w:t>
      </w:r>
      <w:r>
        <w:rPr>
          <w:rFonts w:ascii="仿宋_GB2312" w:eastAsia="仿宋_GB2312" w:hAnsi="仿宋_GB2312" w:cs="仿宋_GB2312" w:hint="eastAsia"/>
          <w:sz w:val="28"/>
          <w:szCs w:val="28"/>
        </w:rPr>
        <w:t>,</w:t>
      </w:r>
      <w:r>
        <w:rPr>
          <w:rFonts w:ascii="仿宋_GB2312" w:eastAsia="仿宋_GB2312" w:hAnsi="仿宋_GB2312" w:cs="仿宋_GB2312" w:hint="eastAsia"/>
          <w:sz w:val="28"/>
          <w:szCs w:val="28"/>
        </w:rPr>
        <w:t>有效组织学生讨论和在线答疑解惑。</w:t>
      </w:r>
    </w:p>
    <w:p w:rsidR="008C19A2" w:rsidRDefault="00375A4C">
      <w:pPr>
        <w:tabs>
          <w:tab w:val="left" w:pos="4060"/>
        </w:tabs>
        <w:spacing w:line="500" w:lineRule="exact"/>
        <w:ind w:right="99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2.2.6 </w:t>
      </w:r>
      <w:r>
        <w:rPr>
          <w:rFonts w:ascii="仿宋_GB2312" w:eastAsia="仿宋_GB2312" w:hAnsi="仿宋_GB2312" w:cs="仿宋_GB2312" w:hint="eastAsia"/>
          <w:sz w:val="28"/>
          <w:szCs w:val="28"/>
        </w:rPr>
        <w:t>维护更新。注重在线开放课程视频及相关内容的维护与更新，保证课程的先进性和实效性。</w:t>
      </w:r>
    </w:p>
    <w:p w:rsidR="008C19A2" w:rsidRDefault="008C19A2">
      <w:pPr>
        <w:tabs>
          <w:tab w:val="left" w:pos="4060"/>
        </w:tabs>
        <w:spacing w:line="500" w:lineRule="exact"/>
        <w:ind w:right="99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</w:p>
    <w:sectPr w:rsidR="008C19A2">
      <w:footerReference w:type="default" r:id="rId8"/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A4C" w:rsidRDefault="00375A4C" w:rsidP="00512E62">
      <w:r>
        <w:separator/>
      </w:r>
    </w:p>
  </w:endnote>
  <w:endnote w:type="continuationSeparator" w:id="0">
    <w:p w:rsidR="00375A4C" w:rsidRDefault="00375A4C" w:rsidP="00512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9180464"/>
      <w:docPartObj>
        <w:docPartGallery w:val="Page Numbers (Bottom of Page)"/>
        <w:docPartUnique/>
      </w:docPartObj>
    </w:sdtPr>
    <w:sdtContent>
      <w:p w:rsidR="00512E62" w:rsidRDefault="00512E6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12E62">
          <w:rPr>
            <w:noProof/>
            <w:lang w:val="zh-CN"/>
          </w:rPr>
          <w:t>2</w:t>
        </w:r>
        <w:r>
          <w:fldChar w:fldCharType="end"/>
        </w:r>
      </w:p>
    </w:sdtContent>
  </w:sdt>
  <w:p w:rsidR="00512E62" w:rsidRDefault="00512E6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A4C" w:rsidRDefault="00375A4C" w:rsidP="00512E62">
      <w:r>
        <w:separator/>
      </w:r>
    </w:p>
  </w:footnote>
  <w:footnote w:type="continuationSeparator" w:id="0">
    <w:p w:rsidR="00375A4C" w:rsidRDefault="00375A4C" w:rsidP="00512E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B37F64"/>
    <w:multiLevelType w:val="multilevel"/>
    <w:tmpl w:val="60B37F64"/>
    <w:lvl w:ilvl="0">
      <w:start w:val="1"/>
      <w:numFmt w:val="none"/>
      <w:pStyle w:val="1"/>
      <w:lvlText w:val=""/>
      <w:lvlJc w:val="center"/>
      <w:pPr>
        <w:tabs>
          <w:tab w:val="left" w:pos="0"/>
        </w:tabs>
        <w:ind w:left="0" w:firstLine="0"/>
      </w:pPr>
      <w:rPr>
        <w:rFonts w:hint="eastAsia"/>
      </w:rPr>
    </w:lvl>
    <w:lvl w:ilvl="1">
      <w:start w:val="1"/>
      <w:numFmt w:val="decimal"/>
      <w:pStyle w:val="2"/>
      <w:suff w:val="space"/>
      <w:lvlText w:val="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suff w:val="space"/>
      <w:lvlText w:val="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pStyle w:val="4"/>
      <w:suff w:val="space"/>
      <w:lvlText w:val="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pStyle w:val="5"/>
      <w:suff w:val="space"/>
      <w:lvlText w:val="%2.%3.%4.%5"/>
      <w:lvlJc w:val="left"/>
      <w:pPr>
        <w:ind w:left="180" w:firstLine="0"/>
      </w:pPr>
      <w:rPr>
        <w:rFonts w:hint="eastAsia"/>
      </w:rPr>
    </w:lvl>
    <w:lvl w:ilvl="5">
      <w:start w:val="1"/>
      <w:numFmt w:val="decimal"/>
      <w:pStyle w:val="6"/>
      <w:suff w:val="space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space"/>
      <w:lvlText w:val="%7"/>
      <w:lvlJc w:val="left"/>
      <w:pPr>
        <w:ind w:left="0" w:firstLine="284"/>
      </w:pPr>
      <w:rPr>
        <w:rFonts w:hint="eastAsia"/>
      </w:rPr>
    </w:lvl>
    <w:lvl w:ilvl="7">
      <w:start w:val="1"/>
      <w:numFmt w:val="decimal"/>
      <w:pStyle w:val="8"/>
      <w:lvlText w:val="(%7).%8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8">
      <w:start w:val="1"/>
      <w:numFmt w:val="decimal"/>
      <w:pStyle w:val="9"/>
      <w:lvlText w:val="(%7).%8.%9"/>
      <w:lvlJc w:val="left"/>
      <w:pPr>
        <w:tabs>
          <w:tab w:val="left" w:pos="0"/>
        </w:tabs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E8"/>
    <w:rsid w:val="00004C7B"/>
    <w:rsid w:val="000263D8"/>
    <w:rsid w:val="00032E2F"/>
    <w:rsid w:val="00037E44"/>
    <w:rsid w:val="000571A1"/>
    <w:rsid w:val="00062615"/>
    <w:rsid w:val="00074645"/>
    <w:rsid w:val="0008008D"/>
    <w:rsid w:val="00093DAE"/>
    <w:rsid w:val="00094F35"/>
    <w:rsid w:val="000A0C38"/>
    <w:rsid w:val="000B48BB"/>
    <w:rsid w:val="000C12D9"/>
    <w:rsid w:val="00103F08"/>
    <w:rsid w:val="001122FA"/>
    <w:rsid w:val="00113966"/>
    <w:rsid w:val="00130582"/>
    <w:rsid w:val="00157DD4"/>
    <w:rsid w:val="00171852"/>
    <w:rsid w:val="00182338"/>
    <w:rsid w:val="001D265F"/>
    <w:rsid w:val="001E0F43"/>
    <w:rsid w:val="001F04B0"/>
    <w:rsid w:val="00204FD3"/>
    <w:rsid w:val="00214CDB"/>
    <w:rsid w:val="00215E1B"/>
    <w:rsid w:val="00217140"/>
    <w:rsid w:val="00241BB0"/>
    <w:rsid w:val="00274EB1"/>
    <w:rsid w:val="00281416"/>
    <w:rsid w:val="002A3CB4"/>
    <w:rsid w:val="002C2634"/>
    <w:rsid w:val="002F08A9"/>
    <w:rsid w:val="003308FC"/>
    <w:rsid w:val="00344D7A"/>
    <w:rsid w:val="003465CC"/>
    <w:rsid w:val="003711BC"/>
    <w:rsid w:val="00372C6C"/>
    <w:rsid w:val="00375A4C"/>
    <w:rsid w:val="00397A9D"/>
    <w:rsid w:val="003E1678"/>
    <w:rsid w:val="003E4E3A"/>
    <w:rsid w:val="004004DA"/>
    <w:rsid w:val="004030AF"/>
    <w:rsid w:val="00403DDC"/>
    <w:rsid w:val="0040695D"/>
    <w:rsid w:val="0040736C"/>
    <w:rsid w:val="00437576"/>
    <w:rsid w:val="00446276"/>
    <w:rsid w:val="004643BD"/>
    <w:rsid w:val="004A6BE8"/>
    <w:rsid w:val="004B0E7E"/>
    <w:rsid w:val="004B2687"/>
    <w:rsid w:val="004E05D4"/>
    <w:rsid w:val="004E06D9"/>
    <w:rsid w:val="0050591A"/>
    <w:rsid w:val="00512E62"/>
    <w:rsid w:val="005241E2"/>
    <w:rsid w:val="00524354"/>
    <w:rsid w:val="00527780"/>
    <w:rsid w:val="005277A4"/>
    <w:rsid w:val="0053290E"/>
    <w:rsid w:val="00546BDA"/>
    <w:rsid w:val="005502B3"/>
    <w:rsid w:val="00554A56"/>
    <w:rsid w:val="00563DBA"/>
    <w:rsid w:val="0057389C"/>
    <w:rsid w:val="005760D6"/>
    <w:rsid w:val="00576A6A"/>
    <w:rsid w:val="0057769A"/>
    <w:rsid w:val="00580185"/>
    <w:rsid w:val="00580608"/>
    <w:rsid w:val="005A01E3"/>
    <w:rsid w:val="005C0F59"/>
    <w:rsid w:val="005C47E4"/>
    <w:rsid w:val="005D1C2C"/>
    <w:rsid w:val="005F1DE8"/>
    <w:rsid w:val="005F53DA"/>
    <w:rsid w:val="005F6230"/>
    <w:rsid w:val="006024E0"/>
    <w:rsid w:val="0061732A"/>
    <w:rsid w:val="0063268B"/>
    <w:rsid w:val="00652B49"/>
    <w:rsid w:val="00653E15"/>
    <w:rsid w:val="00676C3B"/>
    <w:rsid w:val="0068304C"/>
    <w:rsid w:val="00695982"/>
    <w:rsid w:val="006E7646"/>
    <w:rsid w:val="006F035D"/>
    <w:rsid w:val="006F10F9"/>
    <w:rsid w:val="006F5097"/>
    <w:rsid w:val="006F6ADD"/>
    <w:rsid w:val="007229BD"/>
    <w:rsid w:val="00723F34"/>
    <w:rsid w:val="007242A9"/>
    <w:rsid w:val="00732B29"/>
    <w:rsid w:val="00736CA2"/>
    <w:rsid w:val="0074490A"/>
    <w:rsid w:val="00745C7C"/>
    <w:rsid w:val="007546A4"/>
    <w:rsid w:val="00766558"/>
    <w:rsid w:val="00773A9E"/>
    <w:rsid w:val="00774A3F"/>
    <w:rsid w:val="007A4039"/>
    <w:rsid w:val="007C7A32"/>
    <w:rsid w:val="00803DB8"/>
    <w:rsid w:val="00804D51"/>
    <w:rsid w:val="008120F6"/>
    <w:rsid w:val="00815F59"/>
    <w:rsid w:val="00832B14"/>
    <w:rsid w:val="00836FBE"/>
    <w:rsid w:val="00840527"/>
    <w:rsid w:val="00843020"/>
    <w:rsid w:val="008506C2"/>
    <w:rsid w:val="00862881"/>
    <w:rsid w:val="00897205"/>
    <w:rsid w:val="008A4601"/>
    <w:rsid w:val="008B1331"/>
    <w:rsid w:val="008B19EA"/>
    <w:rsid w:val="008C19A2"/>
    <w:rsid w:val="008D4168"/>
    <w:rsid w:val="008D5179"/>
    <w:rsid w:val="0090407F"/>
    <w:rsid w:val="009105BB"/>
    <w:rsid w:val="009317D5"/>
    <w:rsid w:val="00945E07"/>
    <w:rsid w:val="00966D85"/>
    <w:rsid w:val="00A05BBC"/>
    <w:rsid w:val="00A24872"/>
    <w:rsid w:val="00A26337"/>
    <w:rsid w:val="00A518BD"/>
    <w:rsid w:val="00A64AAA"/>
    <w:rsid w:val="00A64B74"/>
    <w:rsid w:val="00A7510D"/>
    <w:rsid w:val="00A95C9C"/>
    <w:rsid w:val="00AB2FC8"/>
    <w:rsid w:val="00AC12BD"/>
    <w:rsid w:val="00AE2839"/>
    <w:rsid w:val="00AF3EDD"/>
    <w:rsid w:val="00B04203"/>
    <w:rsid w:val="00B04CB3"/>
    <w:rsid w:val="00B219D3"/>
    <w:rsid w:val="00B3338C"/>
    <w:rsid w:val="00B409D1"/>
    <w:rsid w:val="00B426D6"/>
    <w:rsid w:val="00B5261E"/>
    <w:rsid w:val="00B54B88"/>
    <w:rsid w:val="00B54DE4"/>
    <w:rsid w:val="00B60F27"/>
    <w:rsid w:val="00B7263D"/>
    <w:rsid w:val="00B77C06"/>
    <w:rsid w:val="00B82EAD"/>
    <w:rsid w:val="00B93140"/>
    <w:rsid w:val="00B954CA"/>
    <w:rsid w:val="00BB1509"/>
    <w:rsid w:val="00BF77A6"/>
    <w:rsid w:val="00C4768D"/>
    <w:rsid w:val="00C61166"/>
    <w:rsid w:val="00C66D3F"/>
    <w:rsid w:val="00C83EAA"/>
    <w:rsid w:val="00C92E16"/>
    <w:rsid w:val="00CA391B"/>
    <w:rsid w:val="00CA6DE4"/>
    <w:rsid w:val="00CC16AE"/>
    <w:rsid w:val="00CE7D52"/>
    <w:rsid w:val="00CF2658"/>
    <w:rsid w:val="00D116EB"/>
    <w:rsid w:val="00D14F4A"/>
    <w:rsid w:val="00D1634A"/>
    <w:rsid w:val="00D17261"/>
    <w:rsid w:val="00D202CA"/>
    <w:rsid w:val="00D417E0"/>
    <w:rsid w:val="00D42859"/>
    <w:rsid w:val="00D42E25"/>
    <w:rsid w:val="00D55537"/>
    <w:rsid w:val="00D87951"/>
    <w:rsid w:val="00DA16CB"/>
    <w:rsid w:val="00DA584A"/>
    <w:rsid w:val="00DB1F8E"/>
    <w:rsid w:val="00DC2D4B"/>
    <w:rsid w:val="00DD6C95"/>
    <w:rsid w:val="00DE300B"/>
    <w:rsid w:val="00DF3624"/>
    <w:rsid w:val="00E067A3"/>
    <w:rsid w:val="00E10A58"/>
    <w:rsid w:val="00E42840"/>
    <w:rsid w:val="00E553E8"/>
    <w:rsid w:val="00E56D42"/>
    <w:rsid w:val="00E662C2"/>
    <w:rsid w:val="00E86B55"/>
    <w:rsid w:val="00E97705"/>
    <w:rsid w:val="00EF108C"/>
    <w:rsid w:val="00EF4D04"/>
    <w:rsid w:val="00EF5C2D"/>
    <w:rsid w:val="00EF7D91"/>
    <w:rsid w:val="00F00966"/>
    <w:rsid w:val="00F170A0"/>
    <w:rsid w:val="00F17DAD"/>
    <w:rsid w:val="00F206AA"/>
    <w:rsid w:val="00F23EE9"/>
    <w:rsid w:val="00F3568F"/>
    <w:rsid w:val="00F36CDE"/>
    <w:rsid w:val="00F436B7"/>
    <w:rsid w:val="00F578A5"/>
    <w:rsid w:val="00F62F79"/>
    <w:rsid w:val="00FA0E7C"/>
    <w:rsid w:val="00FC0946"/>
    <w:rsid w:val="00FC247C"/>
    <w:rsid w:val="00FD159B"/>
    <w:rsid w:val="00FE1851"/>
    <w:rsid w:val="00FF031C"/>
    <w:rsid w:val="00FF05E7"/>
    <w:rsid w:val="00FF6399"/>
    <w:rsid w:val="00FF678B"/>
    <w:rsid w:val="00FF7D0D"/>
    <w:rsid w:val="092F7C1D"/>
    <w:rsid w:val="09606606"/>
    <w:rsid w:val="0B497BD3"/>
    <w:rsid w:val="0B525E49"/>
    <w:rsid w:val="0BD8127C"/>
    <w:rsid w:val="0C2D0FE2"/>
    <w:rsid w:val="0CB139D8"/>
    <w:rsid w:val="0E416B73"/>
    <w:rsid w:val="127B032F"/>
    <w:rsid w:val="13B627FA"/>
    <w:rsid w:val="150E0C60"/>
    <w:rsid w:val="158729E6"/>
    <w:rsid w:val="1DE60823"/>
    <w:rsid w:val="1EC172A9"/>
    <w:rsid w:val="1F696012"/>
    <w:rsid w:val="25A51C97"/>
    <w:rsid w:val="280330FC"/>
    <w:rsid w:val="2C5D6E3E"/>
    <w:rsid w:val="2D333278"/>
    <w:rsid w:val="2E36728E"/>
    <w:rsid w:val="30C52ACA"/>
    <w:rsid w:val="3C456608"/>
    <w:rsid w:val="441B1599"/>
    <w:rsid w:val="521C3A1C"/>
    <w:rsid w:val="52310B4D"/>
    <w:rsid w:val="526140BA"/>
    <w:rsid w:val="53C86A4C"/>
    <w:rsid w:val="56AC5629"/>
    <w:rsid w:val="59977E01"/>
    <w:rsid w:val="5C817FF8"/>
    <w:rsid w:val="631E6C65"/>
    <w:rsid w:val="64C666FF"/>
    <w:rsid w:val="67E522EC"/>
    <w:rsid w:val="6F3B7285"/>
    <w:rsid w:val="721B11AB"/>
    <w:rsid w:val="75903FD9"/>
    <w:rsid w:val="7B790E41"/>
    <w:rsid w:val="7BB43160"/>
    <w:rsid w:val="7FC0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D105E7-61D2-4F96-8FEC-3A97BDB5D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numPr>
        <w:numId w:val="1"/>
      </w:numPr>
      <w:adjustRightInd w:val="0"/>
      <w:spacing w:before="240" w:after="240" w:line="480" w:lineRule="auto"/>
      <w:jc w:val="center"/>
      <w:outlineLvl w:val="0"/>
    </w:pPr>
    <w:rPr>
      <w:rFonts w:ascii="黑体" w:eastAsia="黑体" w:hAnsi="Times New Roman" w:cs="Times New Roman"/>
      <w:b/>
      <w:color w:val="000000"/>
      <w:kern w:val="44"/>
      <w:sz w:val="36"/>
      <w:szCs w:val="20"/>
    </w:rPr>
  </w:style>
  <w:style w:type="paragraph" w:styleId="2">
    <w:name w:val="heading 2"/>
    <w:basedOn w:val="a"/>
    <w:next w:val="a"/>
    <w:link w:val="2Char"/>
    <w:qFormat/>
    <w:pPr>
      <w:keepNext/>
      <w:keepLines/>
      <w:numPr>
        <w:ilvl w:val="1"/>
        <w:numId w:val="1"/>
      </w:numPr>
      <w:adjustRightInd w:val="0"/>
      <w:spacing w:before="120" w:after="20" w:line="415" w:lineRule="auto"/>
      <w:jc w:val="left"/>
      <w:outlineLvl w:val="1"/>
    </w:pPr>
    <w:rPr>
      <w:rFonts w:ascii="黑体" w:eastAsia="黑体" w:hAnsi="Arial" w:cs="Times New Roman"/>
      <w:b/>
      <w:color w:val="000000"/>
      <w:sz w:val="28"/>
      <w:szCs w:val="20"/>
    </w:rPr>
  </w:style>
  <w:style w:type="paragraph" w:styleId="3">
    <w:name w:val="heading 3"/>
    <w:basedOn w:val="a"/>
    <w:next w:val="a"/>
    <w:link w:val="3Char"/>
    <w:qFormat/>
    <w:pPr>
      <w:keepLines/>
      <w:numPr>
        <w:ilvl w:val="2"/>
        <w:numId w:val="1"/>
      </w:numPr>
      <w:adjustRightInd w:val="0"/>
      <w:spacing w:before="120" w:after="20" w:line="415" w:lineRule="auto"/>
      <w:outlineLvl w:val="2"/>
    </w:pPr>
    <w:rPr>
      <w:rFonts w:ascii="黑体" w:eastAsia="黑体" w:hAnsi="Times New Roman" w:cs="Times New Roman"/>
      <w:b/>
      <w:color w:val="000000"/>
      <w:sz w:val="24"/>
      <w:szCs w:val="20"/>
    </w:rPr>
  </w:style>
  <w:style w:type="paragraph" w:styleId="4">
    <w:name w:val="heading 4"/>
    <w:basedOn w:val="a"/>
    <w:next w:val="a"/>
    <w:link w:val="4Char"/>
    <w:qFormat/>
    <w:pPr>
      <w:keepNext/>
      <w:keepLines/>
      <w:numPr>
        <w:ilvl w:val="3"/>
        <w:numId w:val="1"/>
      </w:numPr>
      <w:adjustRightInd w:val="0"/>
      <w:spacing w:before="120" w:after="20" w:line="377" w:lineRule="auto"/>
      <w:outlineLvl w:val="3"/>
    </w:pPr>
    <w:rPr>
      <w:rFonts w:ascii="黑体" w:eastAsia="黑体" w:hAnsi="Arial" w:cs="Times New Roman"/>
      <w:b/>
      <w:color w:val="000000"/>
      <w:szCs w:val="20"/>
    </w:rPr>
  </w:style>
  <w:style w:type="paragraph" w:styleId="5">
    <w:name w:val="heading 5"/>
    <w:basedOn w:val="a"/>
    <w:next w:val="a"/>
    <w:link w:val="5Char"/>
    <w:qFormat/>
    <w:pPr>
      <w:keepNext/>
      <w:keepLines/>
      <w:numPr>
        <w:ilvl w:val="4"/>
        <w:numId w:val="1"/>
      </w:numPr>
      <w:adjustRightInd w:val="0"/>
      <w:spacing w:before="120" w:after="20" w:line="377" w:lineRule="auto"/>
      <w:outlineLvl w:val="4"/>
    </w:pPr>
    <w:rPr>
      <w:rFonts w:ascii="宋体" w:eastAsia="宋体" w:hAnsi="Times New Roman" w:cs="Times New Roman"/>
      <w:b/>
      <w:color w:val="000000"/>
      <w:szCs w:val="20"/>
    </w:rPr>
  </w:style>
  <w:style w:type="paragraph" w:styleId="6">
    <w:name w:val="heading 6"/>
    <w:basedOn w:val="a"/>
    <w:next w:val="a"/>
    <w:link w:val="6Char"/>
    <w:qFormat/>
    <w:pPr>
      <w:keepNext/>
      <w:keepLines/>
      <w:numPr>
        <w:ilvl w:val="5"/>
        <w:numId w:val="1"/>
      </w:numPr>
      <w:adjustRightInd w:val="0"/>
      <w:spacing w:before="120" w:after="20" w:line="319" w:lineRule="auto"/>
      <w:outlineLvl w:val="5"/>
    </w:pPr>
    <w:rPr>
      <w:rFonts w:ascii="Arial" w:eastAsia="黑体" w:hAnsi="Arial" w:cs="Times New Roman"/>
      <w:b/>
      <w:color w:val="000000"/>
      <w:sz w:val="24"/>
      <w:szCs w:val="20"/>
    </w:rPr>
  </w:style>
  <w:style w:type="paragraph" w:styleId="7">
    <w:name w:val="heading 7"/>
    <w:basedOn w:val="a"/>
    <w:next w:val="a"/>
    <w:link w:val="7Char"/>
    <w:qFormat/>
    <w:pPr>
      <w:keepNext/>
      <w:keepLines/>
      <w:numPr>
        <w:ilvl w:val="6"/>
        <w:numId w:val="1"/>
      </w:numPr>
      <w:adjustRightInd w:val="0"/>
      <w:spacing w:before="120" w:after="20" w:line="319" w:lineRule="auto"/>
      <w:outlineLvl w:val="6"/>
    </w:pPr>
    <w:rPr>
      <w:rFonts w:ascii="宋体" w:eastAsia="宋体" w:hAnsi="Times New Roman" w:cs="Times New Roman"/>
      <w:b/>
      <w:color w:val="000000"/>
      <w:sz w:val="24"/>
      <w:szCs w:val="20"/>
    </w:rPr>
  </w:style>
  <w:style w:type="paragraph" w:styleId="8">
    <w:name w:val="heading 8"/>
    <w:basedOn w:val="a"/>
    <w:next w:val="a0"/>
    <w:link w:val="8Char"/>
    <w:qFormat/>
    <w:pPr>
      <w:keepNext/>
      <w:keepLines/>
      <w:numPr>
        <w:ilvl w:val="7"/>
        <w:numId w:val="1"/>
      </w:numPr>
      <w:adjustRightInd w:val="0"/>
      <w:spacing w:before="240" w:after="64" w:line="320" w:lineRule="auto"/>
      <w:outlineLvl w:val="7"/>
    </w:pPr>
    <w:rPr>
      <w:rFonts w:ascii="Arial" w:eastAsia="黑体" w:hAnsi="Arial" w:cs="Times New Roman"/>
      <w:color w:val="000000"/>
      <w:sz w:val="24"/>
      <w:szCs w:val="20"/>
    </w:rPr>
  </w:style>
  <w:style w:type="paragraph" w:styleId="9">
    <w:name w:val="heading 9"/>
    <w:basedOn w:val="a"/>
    <w:next w:val="a0"/>
    <w:link w:val="9Char"/>
    <w:qFormat/>
    <w:pPr>
      <w:keepNext/>
      <w:keepLines/>
      <w:numPr>
        <w:ilvl w:val="8"/>
        <w:numId w:val="1"/>
      </w:numPr>
      <w:adjustRightInd w:val="0"/>
      <w:spacing w:before="240" w:after="64" w:line="320" w:lineRule="auto"/>
      <w:outlineLvl w:val="8"/>
    </w:pPr>
    <w:rPr>
      <w:rFonts w:ascii="Arial" w:eastAsia="黑体" w:hAnsi="Arial" w:cs="Times New Roman"/>
      <w:color w:val="000000"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pPr>
      <w:ind w:firstLineChars="200" w:firstLine="420"/>
    </w:pPr>
  </w:style>
  <w:style w:type="paragraph" w:styleId="a4">
    <w:name w:val="Balloon Text"/>
    <w:basedOn w:val="a"/>
    <w:link w:val="Char"/>
    <w:uiPriority w:val="99"/>
    <w:unhideWhenUsed/>
    <w:qFormat/>
    <w:rPr>
      <w:sz w:val="18"/>
      <w:szCs w:val="18"/>
    </w:rPr>
  </w:style>
  <w:style w:type="table" w:styleId="a5">
    <w:name w:val="Table Grid"/>
    <w:basedOn w:val="a2"/>
    <w:qFormat/>
    <w:pPr>
      <w:widowControl w:val="0"/>
      <w:jc w:val="both"/>
    </w:pPr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1"/>
    <w:link w:val="a4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a1"/>
    <w:link w:val="1"/>
    <w:qFormat/>
    <w:rPr>
      <w:rFonts w:ascii="黑体" w:eastAsia="黑体" w:hAnsi="Times New Roman" w:cs="Times New Roman"/>
      <w:b/>
      <w:color w:val="000000"/>
      <w:kern w:val="44"/>
      <w:sz w:val="36"/>
      <w:szCs w:val="20"/>
    </w:rPr>
  </w:style>
  <w:style w:type="character" w:customStyle="1" w:styleId="2Char">
    <w:name w:val="标题 2 Char"/>
    <w:basedOn w:val="a1"/>
    <w:link w:val="2"/>
    <w:qFormat/>
    <w:rPr>
      <w:rFonts w:ascii="黑体" w:eastAsia="黑体" w:hAnsi="Arial" w:cs="Times New Roman"/>
      <w:b/>
      <w:color w:val="000000"/>
      <w:sz w:val="28"/>
      <w:szCs w:val="20"/>
    </w:rPr>
  </w:style>
  <w:style w:type="character" w:customStyle="1" w:styleId="3Char">
    <w:name w:val="标题 3 Char"/>
    <w:basedOn w:val="a1"/>
    <w:link w:val="3"/>
    <w:qFormat/>
    <w:rPr>
      <w:rFonts w:ascii="黑体" w:eastAsia="黑体" w:hAnsi="Times New Roman" w:cs="Times New Roman"/>
      <w:b/>
      <w:color w:val="000000"/>
      <w:sz w:val="24"/>
      <w:szCs w:val="20"/>
    </w:rPr>
  </w:style>
  <w:style w:type="character" w:customStyle="1" w:styleId="4Char">
    <w:name w:val="标题 4 Char"/>
    <w:basedOn w:val="a1"/>
    <w:link w:val="4"/>
    <w:qFormat/>
    <w:rPr>
      <w:rFonts w:ascii="黑体" w:eastAsia="黑体" w:hAnsi="Arial" w:cs="Times New Roman"/>
      <w:b/>
      <w:color w:val="000000"/>
      <w:szCs w:val="20"/>
    </w:rPr>
  </w:style>
  <w:style w:type="character" w:customStyle="1" w:styleId="5Char">
    <w:name w:val="标题 5 Char"/>
    <w:basedOn w:val="a1"/>
    <w:link w:val="5"/>
    <w:qFormat/>
    <w:rPr>
      <w:rFonts w:ascii="宋体" w:eastAsia="宋体" w:hAnsi="Times New Roman" w:cs="Times New Roman"/>
      <w:b/>
      <w:color w:val="000000"/>
      <w:szCs w:val="20"/>
    </w:rPr>
  </w:style>
  <w:style w:type="character" w:customStyle="1" w:styleId="6Char">
    <w:name w:val="标题 6 Char"/>
    <w:basedOn w:val="a1"/>
    <w:link w:val="6"/>
    <w:qFormat/>
    <w:rPr>
      <w:rFonts w:ascii="Arial" w:eastAsia="黑体" w:hAnsi="Arial" w:cs="Times New Roman"/>
      <w:b/>
      <w:color w:val="000000"/>
      <w:sz w:val="24"/>
      <w:szCs w:val="20"/>
    </w:rPr>
  </w:style>
  <w:style w:type="character" w:customStyle="1" w:styleId="7Char">
    <w:name w:val="标题 7 Char"/>
    <w:basedOn w:val="a1"/>
    <w:link w:val="7"/>
    <w:qFormat/>
    <w:rPr>
      <w:rFonts w:ascii="宋体" w:eastAsia="宋体" w:hAnsi="Times New Roman" w:cs="Times New Roman"/>
      <w:b/>
      <w:color w:val="000000"/>
      <w:sz w:val="24"/>
      <w:szCs w:val="20"/>
    </w:rPr>
  </w:style>
  <w:style w:type="character" w:customStyle="1" w:styleId="8Char">
    <w:name w:val="标题 8 Char"/>
    <w:basedOn w:val="a1"/>
    <w:link w:val="8"/>
    <w:qFormat/>
    <w:rPr>
      <w:rFonts w:ascii="Arial" w:eastAsia="黑体" w:hAnsi="Arial" w:cs="Times New Roman"/>
      <w:color w:val="000000"/>
      <w:sz w:val="24"/>
      <w:szCs w:val="20"/>
    </w:rPr>
  </w:style>
  <w:style w:type="character" w:customStyle="1" w:styleId="9Char">
    <w:name w:val="标题 9 Char"/>
    <w:basedOn w:val="a1"/>
    <w:link w:val="9"/>
    <w:qFormat/>
    <w:rPr>
      <w:rFonts w:ascii="Arial" w:eastAsia="黑体" w:hAnsi="Arial" w:cs="Times New Roman"/>
      <w:color w:val="000000"/>
      <w:sz w:val="24"/>
      <w:szCs w:val="20"/>
    </w:rPr>
  </w:style>
  <w:style w:type="paragraph" w:customStyle="1" w:styleId="a6">
    <w:name w:val="段"/>
    <w:link w:val="Char0"/>
    <w:qFormat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sz w:val="21"/>
    </w:rPr>
  </w:style>
  <w:style w:type="character" w:customStyle="1" w:styleId="Char0">
    <w:name w:val="段 Char"/>
    <w:link w:val="a6"/>
    <w:qFormat/>
    <w:rPr>
      <w:rFonts w:ascii="宋体" w:eastAsia="宋体" w:hAnsi="Times New Roman" w:cs="Times New Roman"/>
      <w:kern w:val="0"/>
      <w:szCs w:val="20"/>
    </w:rPr>
  </w:style>
  <w:style w:type="paragraph" w:styleId="a7">
    <w:name w:val="header"/>
    <w:basedOn w:val="a"/>
    <w:link w:val="Char1"/>
    <w:uiPriority w:val="99"/>
    <w:unhideWhenUsed/>
    <w:rsid w:val="00512E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7"/>
    <w:uiPriority w:val="99"/>
    <w:rsid w:val="00512E62"/>
    <w:rPr>
      <w:kern w:val="2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512E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1"/>
    <w:link w:val="a8"/>
    <w:uiPriority w:val="99"/>
    <w:rsid w:val="00512E6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194</Words>
  <Characters>1106</Characters>
  <Application>Microsoft Office Word</Application>
  <DocSecurity>0</DocSecurity>
  <Lines>9</Lines>
  <Paragraphs>2</Paragraphs>
  <ScaleCrop>false</ScaleCrop>
  <Company>China</Company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213</cp:revision>
  <cp:lastPrinted>2017-03-30T06:48:00Z</cp:lastPrinted>
  <dcterms:created xsi:type="dcterms:W3CDTF">2017-03-28T00:16:00Z</dcterms:created>
  <dcterms:modified xsi:type="dcterms:W3CDTF">2018-06-07T07:21:00Z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